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5" w:rsidRPr="00AC68F5" w:rsidRDefault="00AC68F5" w:rsidP="00AC68F5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</w:p>
    <w:p w:rsidR="00AC68F5" w:rsidRPr="00AC68F5" w:rsidRDefault="00AC68F5" w:rsidP="00AC68F5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</w:p>
    <w:p w:rsidR="00AC68F5" w:rsidRPr="00AC68F5" w:rsidRDefault="00AC68F5" w:rsidP="00AC68F5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  <w:r w:rsidRPr="00AC68F5">
        <w:rPr>
          <w:rFonts w:ascii="Arial" w:hAnsi="Arial" w:cs="Arial"/>
          <w:sz w:val="32"/>
          <w:szCs w:val="28"/>
          <w:lang w:eastAsia="ja-JP"/>
        </w:rPr>
        <w:t xml:space="preserve">The </w:t>
      </w:r>
      <w:r w:rsidRPr="00AC68F5">
        <w:rPr>
          <w:rFonts w:ascii="Arial" w:hAnsi="Arial" w:cs="Arial"/>
          <w:b/>
          <w:i/>
          <w:sz w:val="32"/>
          <w:szCs w:val="28"/>
          <w:lang w:eastAsia="ja-JP"/>
        </w:rPr>
        <w:t>ADMINISTRATORS</w:t>
      </w:r>
      <w:r w:rsidRPr="00AC68F5">
        <w:rPr>
          <w:rFonts w:ascii="Arial" w:hAnsi="Arial" w:cs="Arial"/>
          <w:sz w:val="32"/>
          <w:szCs w:val="28"/>
          <w:lang w:eastAsia="ja-JP"/>
        </w:rPr>
        <w:t xml:space="preserve"> section contains information such as legal and reporting requirements, general information and compliance issues.  This section is most appropriate for special education administrators, principals, and other school district administrators.</w:t>
      </w:r>
    </w:p>
    <w:p w:rsidR="00AC68F5" w:rsidRPr="00AC68F5" w:rsidRDefault="00AC68F5" w:rsidP="00AC68F5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</w:p>
    <w:p w:rsidR="00AC68F5" w:rsidRPr="00AC68F5" w:rsidRDefault="00AC68F5" w:rsidP="00AC68F5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</w:p>
    <w:p w:rsidR="00AC68F5" w:rsidRPr="00AC68F5" w:rsidRDefault="00AC68F5" w:rsidP="00AC68F5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</w:p>
    <w:tbl>
      <w:tblPr>
        <w:tblStyle w:val="TableGrid"/>
        <w:tblW w:w="0" w:type="auto"/>
        <w:tblInd w:w="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483"/>
      </w:tblGrid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 xml:space="preserve">What’s New for Administrators …………………………………………... 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 xml:space="preserve">Post School Outcomes (PSO) Data Collection ……………………..….. 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 xml:space="preserve">Secondary Transition Compliance </w:t>
            </w:r>
            <w:proofErr w:type="gramStart"/>
            <w:r w:rsidRPr="00AC68F5">
              <w:rPr>
                <w:rFonts w:ascii="Arial" w:hAnsi="Arial" w:cs="Arial"/>
                <w:sz w:val="28"/>
                <w:szCs w:val="28"/>
              </w:rPr>
              <w:t>Standards  …</w:t>
            </w:r>
            <w:proofErr w:type="gramEnd"/>
            <w:r w:rsidRPr="00AC68F5">
              <w:rPr>
                <w:rFonts w:ascii="Arial" w:hAnsi="Arial" w:cs="Arial"/>
                <w:sz w:val="28"/>
                <w:szCs w:val="28"/>
              </w:rPr>
              <w:t>……………...……….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>Appropriate Measureable Post-Secondary Goals (PSG) …….…..……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>Summary of Performance (SOP) ……………………………………...…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AC68F5">
              <w:rPr>
                <w:rFonts w:ascii="Arial" w:hAnsi="Arial" w:cs="Arial"/>
                <w:sz w:val="28"/>
                <w:szCs w:val="28"/>
                <w:lang w:eastAsia="ja-JP"/>
              </w:rPr>
              <w:t>National Tools to Enhance Quality OF IEPs …………………………....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AC68F5">
              <w:rPr>
                <w:rFonts w:ascii="Arial" w:hAnsi="Arial" w:cs="Arial"/>
                <w:sz w:val="24"/>
                <w:szCs w:val="24"/>
                <w:lang w:eastAsia="ja-JP"/>
              </w:rPr>
              <w:t>13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AC68F5">
              <w:rPr>
                <w:rFonts w:ascii="Arial" w:hAnsi="Arial" w:cs="Arial"/>
                <w:sz w:val="28"/>
                <w:szCs w:val="28"/>
                <w:lang w:eastAsia="ja-JP"/>
              </w:rPr>
              <w:t>Memorandum of Understanding (MOU) and Executive Order (EO)</w:t>
            </w:r>
            <w:proofErr w:type="gramStart"/>
            <w:r w:rsidRPr="00AC68F5">
              <w:rPr>
                <w:rFonts w:ascii="Arial" w:hAnsi="Arial" w:cs="Arial"/>
                <w:sz w:val="28"/>
                <w:szCs w:val="28"/>
                <w:lang w:eastAsia="ja-JP"/>
              </w:rPr>
              <w:t>..</w:t>
            </w:r>
            <w:proofErr w:type="gramEnd"/>
            <w:r w:rsidRPr="00AC68F5">
              <w:rPr>
                <w:rFonts w:ascii="Arial" w:hAnsi="Arial" w:cs="Arial"/>
                <w:sz w:val="28"/>
                <w:szCs w:val="28"/>
                <w:lang w:eastAsia="ja-JP"/>
              </w:rPr>
              <w:t>…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AC68F5">
              <w:rPr>
                <w:rFonts w:ascii="Arial" w:hAnsi="Arial" w:cs="Arial"/>
                <w:sz w:val="24"/>
                <w:szCs w:val="24"/>
                <w:lang w:eastAsia="ja-JP"/>
              </w:rPr>
              <w:t>17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>Common Core State Standards (CCSS)</w:t>
            </w:r>
            <w:r w:rsidRPr="00AC68F5">
              <w:rPr>
                <w:rFonts w:ascii="Arial" w:hAnsi="Arial" w:cs="Arial"/>
                <w:sz w:val="28"/>
                <w:szCs w:val="28"/>
              </w:rPr>
              <w:tab/>
              <w:t>……………………….……....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 xml:space="preserve">2013 Legislative changes: Special Education and Transition ……..…. 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>FAQ Update …………………………………………………………..……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C68F5" w:rsidRPr="00AC68F5" w:rsidTr="00A65356">
        <w:tc>
          <w:tcPr>
            <w:tcW w:w="8823" w:type="dxa"/>
          </w:tcPr>
          <w:p w:rsidR="00AC68F5" w:rsidRPr="00AC68F5" w:rsidRDefault="00AC68F5" w:rsidP="00AC68F5">
            <w:pPr>
              <w:rPr>
                <w:rFonts w:ascii="Arial" w:hAnsi="Arial" w:cs="Arial"/>
                <w:sz w:val="28"/>
                <w:szCs w:val="28"/>
              </w:rPr>
            </w:pPr>
            <w:r w:rsidRPr="00AC68F5">
              <w:rPr>
                <w:rFonts w:ascii="Arial" w:hAnsi="Arial" w:cs="Arial"/>
                <w:sz w:val="28"/>
                <w:szCs w:val="28"/>
              </w:rPr>
              <w:t>Transition Community Network Updates ………………………..….…...</w:t>
            </w:r>
          </w:p>
        </w:tc>
        <w:tc>
          <w:tcPr>
            <w:tcW w:w="483" w:type="dxa"/>
            <w:vAlign w:val="center"/>
          </w:tcPr>
          <w:p w:rsidR="00AC68F5" w:rsidRPr="00AC68F5" w:rsidRDefault="00AC68F5" w:rsidP="00AC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68F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</w:tbl>
    <w:p w:rsidR="00AC68F5" w:rsidRPr="00AC68F5" w:rsidRDefault="00AC68F5" w:rsidP="00AC68F5">
      <w:pPr>
        <w:spacing w:after="100" w:line="240" w:lineRule="auto"/>
        <w:rPr>
          <w:rFonts w:ascii="Arial" w:hAnsi="Arial" w:cs="Arial"/>
          <w:sz w:val="32"/>
          <w:szCs w:val="28"/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  <w:r w:rsidRPr="00AC68F5">
        <w:rPr>
          <w:noProof/>
        </w:rPr>
        <w:drawing>
          <wp:anchor distT="0" distB="0" distL="114300" distR="114300" simplePos="0" relativeHeight="251642368" behindDoc="0" locked="0" layoutInCell="1" allowOverlap="1" wp14:anchorId="613E4470" wp14:editId="2CD47087">
            <wp:simplePos x="0" y="0"/>
            <wp:positionH relativeFrom="column">
              <wp:posOffset>3850658</wp:posOffset>
            </wp:positionH>
            <wp:positionV relativeFrom="paragraph">
              <wp:posOffset>244067</wp:posOffset>
            </wp:positionV>
            <wp:extent cx="2724150" cy="2702257"/>
            <wp:effectExtent l="19050" t="0" r="0" b="0"/>
            <wp:wrapNone/>
            <wp:docPr id="1" name="Picture 0" descr="admin 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 whee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0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rPr>
          <w:lang w:eastAsia="ja-JP"/>
        </w:rPr>
      </w:pPr>
    </w:p>
    <w:p w:rsidR="00AC68F5" w:rsidRPr="00AC68F5" w:rsidRDefault="00AC68F5" w:rsidP="00AC68F5">
      <w:pPr>
        <w:tabs>
          <w:tab w:val="left" w:pos="1118"/>
        </w:tabs>
        <w:rPr>
          <w:lang w:eastAsia="ja-JP"/>
        </w:rPr>
      </w:pPr>
      <w:r w:rsidRPr="00AC68F5">
        <w:rPr>
          <w:lang w:eastAsia="ja-JP"/>
        </w:rPr>
        <w:tab/>
      </w:r>
      <w:bookmarkStart w:id="0" w:name="_GoBack"/>
      <w:bookmarkEnd w:id="0"/>
    </w:p>
    <w:sectPr w:rsidR="00AC68F5" w:rsidRPr="00AC68F5" w:rsidSect="00AC68F5">
      <w:pgSz w:w="12240" w:h="15840" w:code="1"/>
      <w:pgMar w:top="634" w:right="432" w:bottom="274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5" w:rsidRDefault="00AC68F5" w:rsidP="00AC68F5">
      <w:pPr>
        <w:spacing w:after="0" w:line="240" w:lineRule="auto"/>
      </w:pPr>
      <w:r>
        <w:separator/>
      </w:r>
    </w:p>
  </w:endnote>
  <w:endnote w:type="continuationSeparator" w:id="0">
    <w:p w:rsidR="00AC68F5" w:rsidRDefault="00AC68F5" w:rsidP="00A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5" w:rsidRDefault="00AC68F5" w:rsidP="00AC68F5">
      <w:pPr>
        <w:spacing w:after="0" w:line="240" w:lineRule="auto"/>
      </w:pPr>
      <w:r>
        <w:separator/>
      </w:r>
    </w:p>
  </w:footnote>
  <w:footnote w:type="continuationSeparator" w:id="0">
    <w:p w:rsidR="00AC68F5" w:rsidRDefault="00AC68F5" w:rsidP="00AC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5"/>
    <w:rsid w:val="009F631F"/>
    <w:rsid w:val="00A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C68F5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AC68F5"/>
  </w:style>
  <w:style w:type="paragraph" w:styleId="Header">
    <w:name w:val="header"/>
    <w:basedOn w:val="Normal"/>
    <w:link w:val="HeaderChar"/>
    <w:uiPriority w:val="99"/>
    <w:unhideWhenUsed/>
    <w:rsid w:val="00A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F5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F5"/>
    <w:rPr>
      <w:lang w:eastAsia="zh-TW"/>
    </w:rPr>
  </w:style>
  <w:style w:type="paragraph" w:styleId="ListParagraph">
    <w:name w:val="List Paragraph"/>
    <w:basedOn w:val="Normal"/>
    <w:uiPriority w:val="34"/>
    <w:qFormat/>
    <w:rsid w:val="00AC68F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C68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8F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8F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C68F5"/>
    <w:rPr>
      <w:vertAlign w:val="superscript"/>
    </w:rPr>
  </w:style>
  <w:style w:type="character" w:styleId="Strong">
    <w:name w:val="Strong"/>
    <w:basedOn w:val="DefaultParagraphFont"/>
    <w:uiPriority w:val="22"/>
    <w:qFormat/>
    <w:rsid w:val="00AC68F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F5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AC68F5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68F5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C68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68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AC68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C68F5"/>
    <w:pPr>
      <w:spacing w:after="100" w:line="240" w:lineRule="auto"/>
    </w:pPr>
    <w:rPr>
      <w:rFonts w:ascii="Arial" w:hAnsi="Arial" w:cs="Arial"/>
      <w:sz w:val="32"/>
      <w:szCs w:val="28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AC68F5"/>
  </w:style>
  <w:style w:type="paragraph" w:styleId="Header">
    <w:name w:val="header"/>
    <w:basedOn w:val="Normal"/>
    <w:link w:val="HeaderChar"/>
    <w:uiPriority w:val="99"/>
    <w:unhideWhenUsed/>
    <w:rsid w:val="00A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F5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F5"/>
    <w:rPr>
      <w:lang w:eastAsia="zh-TW"/>
    </w:rPr>
  </w:style>
  <w:style w:type="paragraph" w:styleId="ListParagraph">
    <w:name w:val="List Paragraph"/>
    <w:basedOn w:val="Normal"/>
    <w:uiPriority w:val="34"/>
    <w:qFormat/>
    <w:rsid w:val="00AC68F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C68F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8F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8F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C68F5"/>
    <w:rPr>
      <w:vertAlign w:val="superscript"/>
    </w:rPr>
  </w:style>
  <w:style w:type="character" w:styleId="Strong">
    <w:name w:val="Strong"/>
    <w:basedOn w:val="DefaultParagraphFont"/>
    <w:uiPriority w:val="22"/>
    <w:qFormat/>
    <w:rsid w:val="00AC68F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F5"/>
    <w:rPr>
      <w:rFonts w:ascii="Tahoma" w:hAnsi="Tahoma" w:cs="Tahoma"/>
      <w:sz w:val="16"/>
      <w:szCs w:val="16"/>
      <w:lang w:eastAsia="zh-TW"/>
    </w:rPr>
  </w:style>
  <w:style w:type="paragraph" w:styleId="Subtitle">
    <w:name w:val="Subtitle"/>
    <w:basedOn w:val="Normal"/>
    <w:link w:val="SubtitleChar"/>
    <w:uiPriority w:val="99"/>
    <w:qFormat/>
    <w:rsid w:val="00AC68F5"/>
    <w:pPr>
      <w:keepLines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68F5"/>
    <w:rPr>
      <w:rFonts w:ascii="Arial" w:eastAsia="Times New Roman" w:hAnsi="Arial" w:cs="Times New Roman"/>
      <w:b/>
      <w:sz w:val="36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C68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68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AC6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AC6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Western Oregon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2013-10-21T17:20:00Z</dcterms:created>
  <dcterms:modified xsi:type="dcterms:W3CDTF">2013-10-21T17:22:00Z</dcterms:modified>
</cp:coreProperties>
</file>