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BA" w:rsidRPr="00F104BA" w:rsidRDefault="00F104BA" w:rsidP="00F104BA">
      <w:pPr>
        <w:spacing w:after="100" w:line="240" w:lineRule="auto"/>
        <w:rPr>
          <w:rFonts w:ascii="Calibri" w:eastAsia="PMingLiU" w:hAnsi="Calibri" w:cs="Arial"/>
          <w:sz w:val="28"/>
          <w:szCs w:val="28"/>
          <w:lang w:eastAsia="ja-JP" w:bidi="en-US"/>
        </w:rPr>
      </w:pPr>
    </w:p>
    <w:p w:rsidR="00F104BA" w:rsidRPr="00F104BA" w:rsidRDefault="00F104BA" w:rsidP="00F104BA">
      <w:pPr>
        <w:spacing w:after="100" w:line="240" w:lineRule="auto"/>
        <w:rPr>
          <w:rFonts w:ascii="Calibri" w:eastAsia="PMingLiU" w:hAnsi="Calibri" w:cs="Arial"/>
          <w:color w:val="000000" w:themeColor="text1"/>
          <w:sz w:val="28"/>
          <w:szCs w:val="28"/>
          <w:lang w:eastAsia="ja-JP" w:bidi="en-US"/>
        </w:rPr>
      </w:pPr>
      <w:r w:rsidRPr="00F104BA">
        <w:rPr>
          <w:rFonts w:ascii="Calibri" w:eastAsia="PMingLiU" w:hAnsi="Calibri" w:cs="Arial"/>
          <w:color w:val="000000" w:themeColor="text1"/>
          <w:sz w:val="28"/>
          <w:szCs w:val="28"/>
          <w:lang w:eastAsia="ja-JP" w:bidi="en-US"/>
        </w:rPr>
        <w:t xml:space="preserve">The </w:t>
      </w:r>
      <w:r w:rsidRPr="00F104BA">
        <w:rPr>
          <w:rFonts w:ascii="Arial" w:eastAsia="PMingLiU" w:hAnsi="Arial" w:cs="Arial"/>
          <w:b/>
          <w:i/>
          <w:color w:val="000000" w:themeColor="text1"/>
          <w:sz w:val="28"/>
          <w:szCs w:val="28"/>
          <w:lang w:eastAsia="ja-JP" w:bidi="en-US"/>
        </w:rPr>
        <w:t>CASE MANAGERS and TEACHERS</w:t>
      </w:r>
      <w:r w:rsidRPr="00F104BA">
        <w:rPr>
          <w:rFonts w:ascii="Calibri" w:eastAsia="PMingLiU" w:hAnsi="Calibri" w:cs="Arial"/>
          <w:b/>
          <w:i/>
          <w:color w:val="000000" w:themeColor="text1"/>
          <w:sz w:val="28"/>
          <w:szCs w:val="28"/>
          <w:lang w:eastAsia="ja-JP" w:bidi="en-US"/>
        </w:rPr>
        <w:t xml:space="preserve"> </w:t>
      </w:r>
      <w:r w:rsidRPr="00F104BA">
        <w:rPr>
          <w:rFonts w:ascii="Calibri" w:eastAsia="PMingLiU" w:hAnsi="Calibri" w:cs="Arial"/>
          <w:color w:val="000000" w:themeColor="text1"/>
          <w:sz w:val="28"/>
          <w:szCs w:val="28"/>
          <w:lang w:eastAsia="ja-JP" w:bidi="en-US"/>
        </w:rPr>
        <w:t>section contains information such as effective practices, compliance with the eight transition components, transition planning, and resources. This section is most appropriate for case managers, IEP coordinators, and special education teachers.</w:t>
      </w:r>
    </w:p>
    <w:p w:rsidR="00F104BA" w:rsidRPr="00F104BA" w:rsidRDefault="00F104BA" w:rsidP="00F104BA">
      <w:pPr>
        <w:spacing w:after="100" w:line="240" w:lineRule="auto"/>
        <w:rPr>
          <w:rFonts w:ascii="Calibri" w:eastAsia="PMingLiU" w:hAnsi="Calibri" w:cs="Arial"/>
          <w:color w:val="000000" w:themeColor="text1"/>
          <w:sz w:val="28"/>
          <w:szCs w:val="28"/>
          <w:lang w:eastAsia="ja-JP" w:bidi="en-US"/>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540"/>
      </w:tblGrid>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What’s New for Teachers and Case Managers ……………………..……………..…….</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 xml:space="preserve">  1</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Post School Outcomes (PSO 2.0) Data Collection…………….................……….…….</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 xml:space="preserve">  2</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Secondary Transition Compliance Standards ……….……………………………….….</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 xml:space="preserve">  8</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Flowchart of Transition IEP</w:t>
            </w:r>
            <w:r w:rsidRPr="00F104BA">
              <w:rPr>
                <w:rFonts w:ascii="Arial" w:eastAsia="PMingLiU" w:hAnsi="Arial" w:cs="Arial"/>
                <w:color w:val="000000" w:themeColor="text1"/>
                <w:sz w:val="24"/>
                <w:szCs w:val="24"/>
                <w:lang w:bidi="en-US"/>
              </w:rPr>
              <w:t>………………………………………………………………….</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11</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National Tools to Enhance Quality of Transition IEP’s</w:t>
            </w:r>
            <w:r w:rsidRPr="00F104BA">
              <w:rPr>
                <w:rFonts w:ascii="Arial" w:eastAsia="PMingLiU" w:hAnsi="Arial" w:cs="Arial"/>
                <w:color w:val="000000" w:themeColor="text1"/>
                <w:sz w:val="24"/>
                <w:szCs w:val="24"/>
                <w:lang w:bidi="en-US"/>
              </w:rPr>
              <w:t>…………...….………….……….</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13</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Case Studies for Three Student Examples</w:t>
            </w:r>
            <w:r w:rsidRPr="00F104BA">
              <w:rPr>
                <w:rFonts w:ascii="Arial" w:eastAsia="PMingLiU" w:hAnsi="Arial" w:cs="Arial"/>
                <w:color w:val="000000" w:themeColor="text1"/>
                <w:sz w:val="24"/>
                <w:szCs w:val="24"/>
                <w:lang w:bidi="en-US"/>
              </w:rPr>
              <w:t>…………………………………….………….</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14</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Transition Planning Examples</w:t>
            </w:r>
            <w:r w:rsidRPr="00F104BA">
              <w:rPr>
                <w:rFonts w:ascii="Arial" w:eastAsia="PMingLiU" w:hAnsi="Arial" w:cs="Arial"/>
                <w:color w:val="000000" w:themeColor="text1"/>
                <w:sz w:val="24"/>
                <w:szCs w:val="24"/>
                <w:lang w:bidi="en-US"/>
              </w:rPr>
              <w:t>………………………….………………………..………….</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20</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 xml:space="preserve">Age Appropriate Transition Assessment  </w:t>
            </w:r>
            <w:r w:rsidRPr="00F104BA">
              <w:rPr>
                <w:rFonts w:ascii="Arial" w:eastAsia="PMingLiU" w:hAnsi="Arial" w:cs="Arial"/>
                <w:color w:val="000000" w:themeColor="text1"/>
                <w:sz w:val="24"/>
                <w:szCs w:val="24"/>
                <w:lang w:bidi="en-US"/>
              </w:rPr>
              <w:t xml:space="preserve"> ……………………………….….…………….</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23</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bidi="en-US"/>
              </w:rPr>
              <w:t>IEP Discussion Starters………………………….…………………………….…………….</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24</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 xml:space="preserve">Appropriate </w:t>
            </w:r>
            <w:proofErr w:type="spellStart"/>
            <w:r w:rsidRPr="00F104BA">
              <w:rPr>
                <w:rFonts w:ascii="Arial" w:eastAsia="PMingLiU" w:hAnsi="Arial" w:cs="Arial"/>
                <w:color w:val="000000" w:themeColor="text1"/>
                <w:sz w:val="24"/>
                <w:szCs w:val="24"/>
                <w:lang w:bidi="en-US"/>
              </w:rPr>
              <w:t>Post Secondary</w:t>
            </w:r>
            <w:proofErr w:type="spellEnd"/>
            <w:r w:rsidRPr="00F104BA">
              <w:rPr>
                <w:rFonts w:ascii="Arial" w:eastAsia="PMingLiU" w:hAnsi="Arial" w:cs="Arial"/>
                <w:color w:val="000000" w:themeColor="text1"/>
                <w:sz w:val="24"/>
                <w:szCs w:val="24"/>
                <w:lang w:bidi="en-US"/>
              </w:rPr>
              <w:t xml:space="preserve"> Goals and Examples……………………………………….</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27</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Summary of Performance (SOP) and Examples……………………………...………….</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29</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bidi="en-US"/>
              </w:rPr>
              <w:t>Present Levels and the Summary of Performance……………………..…..…………….</w:t>
            </w:r>
          </w:p>
        </w:tc>
        <w:tc>
          <w:tcPr>
            <w:tcW w:w="540" w:type="dxa"/>
          </w:tcPr>
          <w:p w:rsidR="00F104BA" w:rsidRPr="00F104BA" w:rsidRDefault="00F104BA" w:rsidP="00F104BA">
            <w:pPr>
              <w:jc w:val="right"/>
              <w:rPr>
                <w:rFonts w:ascii="Arial" w:eastAsia="PMingLiU" w:hAnsi="Arial" w:cs="Arial"/>
                <w:color w:val="000000" w:themeColor="text1"/>
                <w:sz w:val="24"/>
                <w:szCs w:val="24"/>
                <w:lang w:eastAsia="ja-JP" w:bidi="en-US"/>
              </w:rPr>
            </w:pPr>
            <w:r w:rsidRPr="00F104BA">
              <w:rPr>
                <w:rFonts w:ascii="Arial" w:eastAsia="PMingLiU" w:hAnsi="Arial" w:cs="Arial"/>
                <w:color w:val="000000" w:themeColor="text1"/>
                <w:sz w:val="24"/>
                <w:szCs w:val="24"/>
                <w:lang w:eastAsia="ja-JP" w:bidi="en-US"/>
              </w:rPr>
              <w:t>33</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Diploma Credit Requirements and Essential Skills……..………………………..……….</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38</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FAQ update………………………….……………………………………….……………….</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39</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2013 Legislative: Special Education and Transition- Summaries ………………….…..</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51</w:t>
            </w:r>
          </w:p>
        </w:tc>
      </w:tr>
      <w:tr w:rsidR="00F104BA" w:rsidRPr="00F104BA" w:rsidTr="003C54B3">
        <w:trPr>
          <w:trHeight w:val="442"/>
        </w:trPr>
        <w:tc>
          <w:tcPr>
            <w:tcW w:w="9198" w:type="dxa"/>
          </w:tcPr>
          <w:p w:rsidR="00F104BA" w:rsidRPr="00F104BA" w:rsidRDefault="00F104BA" w:rsidP="00F104BA">
            <w:pPr>
              <w:rPr>
                <w:rFonts w:ascii="Arial" w:eastAsia="Times New Roman" w:hAnsi="Arial" w:cs="Arial"/>
                <w:bCs/>
                <w:color w:val="000000" w:themeColor="text1"/>
                <w:sz w:val="24"/>
                <w:szCs w:val="24"/>
                <w:lang w:bidi="en-US"/>
              </w:rPr>
            </w:pPr>
            <w:r w:rsidRPr="00F104BA">
              <w:rPr>
                <w:rFonts w:ascii="Arial" w:eastAsia="Times New Roman" w:hAnsi="Arial" w:cs="Arial"/>
                <w:bCs/>
                <w:color w:val="000000" w:themeColor="text1"/>
                <w:sz w:val="24"/>
                <w:szCs w:val="24"/>
                <w:lang w:bidi="en-US"/>
              </w:rPr>
              <w:t>Agency Partners for Serving Transitioning Youth ………………………………………</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53</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eastAsia="ja-JP" w:bidi="en-US"/>
              </w:rPr>
            </w:pPr>
            <w:r w:rsidRPr="00F104BA">
              <w:rPr>
                <w:rFonts w:ascii="Arial" w:eastAsia="Times New Roman" w:hAnsi="Arial" w:cs="Arial"/>
                <w:bCs/>
                <w:color w:val="000000" w:themeColor="text1"/>
                <w:sz w:val="24"/>
                <w:szCs w:val="24"/>
                <w:lang w:bidi="en-US"/>
              </w:rPr>
              <w:t>Oregon Community Resources</w:t>
            </w:r>
            <w:r w:rsidRPr="00F104BA">
              <w:rPr>
                <w:rFonts w:ascii="Arial" w:eastAsia="PMingLiU" w:hAnsi="Arial" w:cs="Arial"/>
                <w:color w:val="000000" w:themeColor="text1"/>
                <w:sz w:val="24"/>
                <w:szCs w:val="24"/>
                <w:lang w:bidi="en-US"/>
              </w:rPr>
              <w:t>…………………………………………………………….</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54</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Dropout Prevention and Reporting…………………………………………………………</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55</w:t>
            </w:r>
          </w:p>
        </w:tc>
      </w:tr>
      <w:tr w:rsidR="00F104BA" w:rsidRPr="00F104BA" w:rsidTr="003C54B3">
        <w:trPr>
          <w:trHeight w:val="442"/>
        </w:trPr>
        <w:tc>
          <w:tcPr>
            <w:tcW w:w="9198" w:type="dxa"/>
          </w:tcPr>
          <w:p w:rsidR="00F104BA" w:rsidRPr="00F104BA" w:rsidRDefault="00F104BA" w:rsidP="00F104BA">
            <w:pPr>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TCN section – example of resources for case managers and teachers ………………</w:t>
            </w:r>
          </w:p>
        </w:tc>
        <w:tc>
          <w:tcPr>
            <w:tcW w:w="540" w:type="dxa"/>
          </w:tcPr>
          <w:p w:rsidR="00F104BA" w:rsidRPr="00F104BA" w:rsidRDefault="00F104BA" w:rsidP="00F104BA">
            <w:pPr>
              <w:jc w:val="right"/>
              <w:rPr>
                <w:rFonts w:ascii="Arial" w:eastAsia="PMingLiU" w:hAnsi="Arial" w:cs="Arial"/>
                <w:color w:val="000000" w:themeColor="text1"/>
                <w:sz w:val="24"/>
                <w:szCs w:val="24"/>
                <w:lang w:bidi="en-US"/>
              </w:rPr>
            </w:pPr>
            <w:r w:rsidRPr="00F104BA">
              <w:rPr>
                <w:rFonts w:ascii="Arial" w:eastAsia="PMingLiU" w:hAnsi="Arial" w:cs="Arial"/>
                <w:color w:val="000000" w:themeColor="text1"/>
                <w:sz w:val="24"/>
                <w:szCs w:val="24"/>
                <w:lang w:bidi="en-US"/>
              </w:rPr>
              <w:t>57</w:t>
            </w:r>
          </w:p>
        </w:tc>
      </w:tr>
    </w:tbl>
    <w:p w:rsidR="00F104BA" w:rsidRPr="00F104BA" w:rsidRDefault="00F104BA" w:rsidP="00F104BA">
      <w:pPr>
        <w:rPr>
          <w:rFonts w:ascii="Arial" w:eastAsia="PMingLiU" w:hAnsi="Arial" w:cs="Arial"/>
          <w:lang w:eastAsia="ja-JP" w:bidi="en-US"/>
        </w:rPr>
      </w:pPr>
      <w:r w:rsidRPr="00F104BA">
        <w:rPr>
          <w:rFonts w:ascii="Arial" w:eastAsia="PMingLiU" w:hAnsi="Arial" w:cs="Arial"/>
          <w:noProof/>
        </w:rPr>
        <w:drawing>
          <wp:anchor distT="0" distB="0" distL="114300" distR="114300" simplePos="0" relativeHeight="251684352" behindDoc="1" locked="0" layoutInCell="1" allowOverlap="1" wp14:anchorId="09DF80C2" wp14:editId="5E5B51B7">
            <wp:simplePos x="0" y="0"/>
            <wp:positionH relativeFrom="column">
              <wp:posOffset>3593465</wp:posOffset>
            </wp:positionH>
            <wp:positionV relativeFrom="paragraph">
              <wp:posOffset>96520</wp:posOffset>
            </wp:positionV>
            <wp:extent cx="2609850" cy="2487930"/>
            <wp:effectExtent l="19050" t="0" r="0" b="0"/>
            <wp:wrapTight wrapText="bothSides">
              <wp:wrapPolygon edited="0">
                <wp:start x="-158" y="0"/>
                <wp:lineTo x="-158" y="21501"/>
                <wp:lineTo x="21600" y="21501"/>
                <wp:lineTo x="21600" y="0"/>
                <wp:lineTo x="-1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9850" cy="2487930"/>
                    </a:xfrm>
                    <a:prstGeom prst="rect">
                      <a:avLst/>
                    </a:prstGeom>
                    <a:noFill/>
                    <a:ln w="9525">
                      <a:noFill/>
                      <a:miter lim="800000"/>
                      <a:headEnd/>
                      <a:tailEnd/>
                    </a:ln>
                  </pic:spPr>
                </pic:pic>
              </a:graphicData>
            </a:graphic>
          </wp:anchor>
        </w:drawing>
      </w:r>
    </w:p>
    <w:p w:rsidR="00F104BA" w:rsidRDefault="00F104BA" w:rsidP="00F104BA">
      <w:pPr>
        <w:rPr>
          <w:rFonts w:ascii="Calibri" w:eastAsia="PMingLiU" w:hAnsi="Calibri" w:cs="Arial"/>
          <w:lang w:eastAsia="en-US" w:bidi="en-US"/>
        </w:rPr>
      </w:pPr>
    </w:p>
    <w:p w:rsidR="00F104BA" w:rsidRDefault="00F104BA" w:rsidP="00F104BA">
      <w:pPr>
        <w:rPr>
          <w:rFonts w:ascii="Calibri" w:eastAsia="PMingLiU" w:hAnsi="Calibri" w:cs="Arial"/>
          <w:lang w:eastAsia="en-US" w:bidi="en-US"/>
        </w:rPr>
      </w:pPr>
    </w:p>
    <w:p w:rsidR="00F104BA" w:rsidRDefault="00F104BA" w:rsidP="00F104BA">
      <w:pPr>
        <w:rPr>
          <w:rFonts w:ascii="Calibri" w:eastAsia="PMingLiU" w:hAnsi="Calibri" w:cs="Arial"/>
          <w:lang w:eastAsia="en-US" w:bidi="en-US"/>
        </w:rPr>
      </w:pPr>
    </w:p>
    <w:p w:rsidR="00F104BA" w:rsidRDefault="00F104BA" w:rsidP="00F104BA">
      <w:pPr>
        <w:rPr>
          <w:rFonts w:ascii="Calibri" w:eastAsia="PMingLiU" w:hAnsi="Calibri" w:cs="Arial"/>
          <w:lang w:eastAsia="en-US" w:bidi="en-US"/>
        </w:rPr>
      </w:pPr>
      <w:bookmarkStart w:id="0" w:name="_GoBack"/>
      <w:bookmarkEnd w:id="0"/>
    </w:p>
    <w:sectPr w:rsidR="00F104BA" w:rsidSect="00F104BA">
      <w:pgSz w:w="12240" w:h="15840"/>
      <w:pgMar w:top="720" w:right="576" w:bottom="1440" w:left="129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BA" w:rsidRDefault="00F104BA" w:rsidP="00F104BA">
      <w:pPr>
        <w:spacing w:after="0" w:line="240" w:lineRule="auto"/>
      </w:pPr>
      <w:r>
        <w:separator/>
      </w:r>
    </w:p>
  </w:endnote>
  <w:endnote w:type="continuationSeparator" w:id="0">
    <w:p w:rsidR="00F104BA" w:rsidRDefault="00F104BA" w:rsidP="00F1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BA" w:rsidRDefault="00F104BA" w:rsidP="00F104BA">
      <w:pPr>
        <w:spacing w:after="0" w:line="240" w:lineRule="auto"/>
      </w:pPr>
      <w:r>
        <w:separator/>
      </w:r>
    </w:p>
  </w:footnote>
  <w:footnote w:type="continuationSeparator" w:id="0">
    <w:p w:rsidR="00F104BA" w:rsidRDefault="00F104BA" w:rsidP="00F10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BA"/>
    <w:rsid w:val="009F631F"/>
    <w:rsid w:val="00F10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104BA"/>
  </w:style>
  <w:style w:type="paragraph" w:styleId="TOC2">
    <w:name w:val="toc 2"/>
    <w:basedOn w:val="Normal"/>
    <w:next w:val="Normal"/>
    <w:autoRedefine/>
    <w:uiPriority w:val="39"/>
    <w:unhideWhenUsed/>
    <w:qFormat/>
    <w:rsid w:val="00F104BA"/>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4BA"/>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F104BA"/>
    <w:rPr>
      <w:rFonts w:ascii="Tahoma" w:eastAsia="PMingLiU" w:hAnsi="Tahoma" w:cs="Tahoma"/>
      <w:sz w:val="16"/>
      <w:szCs w:val="16"/>
      <w:lang w:eastAsia="en-US" w:bidi="en-US"/>
    </w:rPr>
  </w:style>
  <w:style w:type="paragraph" w:styleId="Header">
    <w:name w:val="header"/>
    <w:basedOn w:val="Normal"/>
    <w:link w:val="HeaderChar"/>
    <w:uiPriority w:val="99"/>
    <w:unhideWhenUsed/>
    <w:rsid w:val="00F104BA"/>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F104BA"/>
    <w:rPr>
      <w:rFonts w:ascii="Calibri" w:eastAsia="PMingLiU" w:hAnsi="Calibri" w:cs="Arial"/>
      <w:lang w:eastAsia="en-US" w:bidi="en-US"/>
    </w:rPr>
  </w:style>
  <w:style w:type="paragraph" w:styleId="Footer">
    <w:name w:val="footer"/>
    <w:basedOn w:val="Normal"/>
    <w:link w:val="FooterChar"/>
    <w:uiPriority w:val="99"/>
    <w:unhideWhenUsed/>
    <w:rsid w:val="00F104BA"/>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F104BA"/>
    <w:rPr>
      <w:rFonts w:ascii="Calibri" w:eastAsia="PMingLiU" w:hAnsi="Calibri" w:cs="Arial"/>
      <w:lang w:eastAsia="en-US" w:bidi="en-US"/>
    </w:rPr>
  </w:style>
  <w:style w:type="character" w:styleId="Hyperlink">
    <w:name w:val="Hyperlink"/>
    <w:basedOn w:val="DefaultParagraphFont"/>
    <w:uiPriority w:val="99"/>
    <w:unhideWhenUsed/>
    <w:rsid w:val="00F104BA"/>
    <w:rPr>
      <w:color w:val="0000FF" w:themeColor="hyperlink"/>
      <w:u w:val="single"/>
    </w:rPr>
  </w:style>
  <w:style w:type="paragraph" w:styleId="FootnoteText">
    <w:name w:val="footnote text"/>
    <w:basedOn w:val="Normal"/>
    <w:link w:val="FootnoteTextChar"/>
    <w:unhideWhenUsed/>
    <w:rsid w:val="00F104B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F104BA"/>
    <w:rPr>
      <w:rFonts w:eastAsiaTheme="minorHAnsi"/>
      <w:sz w:val="20"/>
      <w:szCs w:val="20"/>
      <w:lang w:eastAsia="en-US"/>
    </w:rPr>
  </w:style>
  <w:style w:type="character" w:styleId="FootnoteReference">
    <w:name w:val="footnote reference"/>
    <w:basedOn w:val="DefaultParagraphFont"/>
    <w:unhideWhenUsed/>
    <w:rsid w:val="00F104BA"/>
    <w:rPr>
      <w:vertAlign w:val="superscript"/>
    </w:rPr>
  </w:style>
  <w:style w:type="paragraph" w:styleId="ListParagraph">
    <w:name w:val="List Paragraph"/>
    <w:basedOn w:val="Normal"/>
    <w:uiPriority w:val="34"/>
    <w:qFormat/>
    <w:rsid w:val="00F104BA"/>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04B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F104BA"/>
    <w:rPr>
      <w:b/>
      <w:bCs/>
    </w:rPr>
  </w:style>
  <w:style w:type="table" w:customStyle="1" w:styleId="TableGrid3">
    <w:name w:val="Table Grid3"/>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04BA"/>
    <w:pPr>
      <w:spacing w:after="0" w:line="240" w:lineRule="auto"/>
    </w:pPr>
    <w:rPr>
      <w:rFonts w:eastAsiaTheme="minorHAnsi"/>
      <w:lang w:eastAsia="en-US"/>
    </w:rPr>
  </w:style>
  <w:style w:type="numbering" w:customStyle="1" w:styleId="NoList11">
    <w:name w:val="No List11"/>
    <w:next w:val="NoList"/>
    <w:uiPriority w:val="99"/>
    <w:semiHidden/>
    <w:unhideWhenUsed/>
    <w:rsid w:val="00F104BA"/>
  </w:style>
  <w:style w:type="paragraph" w:styleId="PlainText">
    <w:name w:val="Plain Text"/>
    <w:basedOn w:val="Normal"/>
    <w:link w:val="PlainTextChar"/>
    <w:uiPriority w:val="99"/>
    <w:unhideWhenUsed/>
    <w:rsid w:val="00F104BA"/>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F104BA"/>
    <w:rPr>
      <w:rFonts w:ascii="Consolas" w:eastAsia="Times New Roman" w:hAnsi="Consolas" w:cs="Times New Roman"/>
      <w:sz w:val="21"/>
      <w:szCs w:val="21"/>
      <w:lang w:eastAsia="en-US"/>
    </w:rPr>
  </w:style>
  <w:style w:type="character" w:styleId="Emphasis">
    <w:name w:val="Emphasis"/>
    <w:uiPriority w:val="20"/>
    <w:qFormat/>
    <w:rsid w:val="00F104BA"/>
    <w:rPr>
      <w:i/>
      <w:iCs/>
    </w:rPr>
  </w:style>
  <w:style w:type="paragraph" w:customStyle="1" w:styleId="default">
    <w:name w:val="default"/>
    <w:basedOn w:val="Normal"/>
    <w:uiPriority w:val="99"/>
    <w:rsid w:val="00F104BA"/>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F104BA"/>
  </w:style>
  <w:style w:type="character" w:customStyle="1" w:styleId="apple-converted-space">
    <w:name w:val="apple-converted-space"/>
    <w:basedOn w:val="DefaultParagraphFont"/>
    <w:rsid w:val="00F104BA"/>
  </w:style>
  <w:style w:type="paragraph" w:customStyle="1" w:styleId="Default0">
    <w:name w:val="Default"/>
    <w:rsid w:val="00F104BA"/>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F104BA"/>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F104BA"/>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F104BA"/>
    <w:rPr>
      <w:color w:val="800080"/>
      <w:u w:val="single"/>
    </w:rPr>
  </w:style>
  <w:style w:type="character" w:styleId="CommentReference">
    <w:name w:val="annotation reference"/>
    <w:uiPriority w:val="99"/>
    <w:semiHidden/>
    <w:unhideWhenUsed/>
    <w:rsid w:val="00F104BA"/>
    <w:rPr>
      <w:sz w:val="16"/>
      <w:szCs w:val="16"/>
    </w:rPr>
  </w:style>
  <w:style w:type="paragraph" w:styleId="CommentText">
    <w:name w:val="annotation text"/>
    <w:basedOn w:val="Normal"/>
    <w:link w:val="CommentTextChar"/>
    <w:uiPriority w:val="99"/>
    <w:semiHidden/>
    <w:unhideWhenUsed/>
    <w:rsid w:val="00F104BA"/>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F104BA"/>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104BA"/>
    <w:rPr>
      <w:b/>
      <w:bCs/>
    </w:rPr>
  </w:style>
  <w:style w:type="character" w:customStyle="1" w:styleId="CommentSubjectChar">
    <w:name w:val="Comment Subject Char"/>
    <w:basedOn w:val="CommentTextChar"/>
    <w:link w:val="CommentSubject"/>
    <w:uiPriority w:val="99"/>
    <w:semiHidden/>
    <w:rsid w:val="00F104BA"/>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104BA"/>
  </w:style>
  <w:style w:type="paragraph" w:styleId="TOC2">
    <w:name w:val="toc 2"/>
    <w:basedOn w:val="Normal"/>
    <w:next w:val="Normal"/>
    <w:autoRedefine/>
    <w:uiPriority w:val="39"/>
    <w:unhideWhenUsed/>
    <w:qFormat/>
    <w:rsid w:val="00F104BA"/>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4BA"/>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F104BA"/>
    <w:rPr>
      <w:rFonts w:ascii="Tahoma" w:eastAsia="PMingLiU" w:hAnsi="Tahoma" w:cs="Tahoma"/>
      <w:sz w:val="16"/>
      <w:szCs w:val="16"/>
      <w:lang w:eastAsia="en-US" w:bidi="en-US"/>
    </w:rPr>
  </w:style>
  <w:style w:type="paragraph" w:styleId="Header">
    <w:name w:val="header"/>
    <w:basedOn w:val="Normal"/>
    <w:link w:val="HeaderChar"/>
    <w:uiPriority w:val="99"/>
    <w:unhideWhenUsed/>
    <w:rsid w:val="00F104BA"/>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F104BA"/>
    <w:rPr>
      <w:rFonts w:ascii="Calibri" w:eastAsia="PMingLiU" w:hAnsi="Calibri" w:cs="Arial"/>
      <w:lang w:eastAsia="en-US" w:bidi="en-US"/>
    </w:rPr>
  </w:style>
  <w:style w:type="paragraph" w:styleId="Footer">
    <w:name w:val="footer"/>
    <w:basedOn w:val="Normal"/>
    <w:link w:val="FooterChar"/>
    <w:uiPriority w:val="99"/>
    <w:unhideWhenUsed/>
    <w:rsid w:val="00F104BA"/>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F104BA"/>
    <w:rPr>
      <w:rFonts w:ascii="Calibri" w:eastAsia="PMingLiU" w:hAnsi="Calibri" w:cs="Arial"/>
      <w:lang w:eastAsia="en-US" w:bidi="en-US"/>
    </w:rPr>
  </w:style>
  <w:style w:type="character" w:styleId="Hyperlink">
    <w:name w:val="Hyperlink"/>
    <w:basedOn w:val="DefaultParagraphFont"/>
    <w:uiPriority w:val="99"/>
    <w:unhideWhenUsed/>
    <w:rsid w:val="00F104BA"/>
    <w:rPr>
      <w:color w:val="0000FF" w:themeColor="hyperlink"/>
      <w:u w:val="single"/>
    </w:rPr>
  </w:style>
  <w:style w:type="paragraph" w:styleId="FootnoteText">
    <w:name w:val="footnote text"/>
    <w:basedOn w:val="Normal"/>
    <w:link w:val="FootnoteTextChar"/>
    <w:unhideWhenUsed/>
    <w:rsid w:val="00F104B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F104BA"/>
    <w:rPr>
      <w:rFonts w:eastAsiaTheme="minorHAnsi"/>
      <w:sz w:val="20"/>
      <w:szCs w:val="20"/>
      <w:lang w:eastAsia="en-US"/>
    </w:rPr>
  </w:style>
  <w:style w:type="character" w:styleId="FootnoteReference">
    <w:name w:val="footnote reference"/>
    <w:basedOn w:val="DefaultParagraphFont"/>
    <w:unhideWhenUsed/>
    <w:rsid w:val="00F104BA"/>
    <w:rPr>
      <w:vertAlign w:val="superscript"/>
    </w:rPr>
  </w:style>
  <w:style w:type="paragraph" w:styleId="ListParagraph">
    <w:name w:val="List Paragraph"/>
    <w:basedOn w:val="Normal"/>
    <w:uiPriority w:val="34"/>
    <w:qFormat/>
    <w:rsid w:val="00F104BA"/>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04B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F104BA"/>
    <w:rPr>
      <w:b/>
      <w:bCs/>
    </w:rPr>
  </w:style>
  <w:style w:type="table" w:customStyle="1" w:styleId="TableGrid3">
    <w:name w:val="Table Grid3"/>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04BA"/>
    <w:pPr>
      <w:spacing w:after="0" w:line="240" w:lineRule="auto"/>
    </w:pPr>
    <w:rPr>
      <w:rFonts w:eastAsiaTheme="minorHAnsi"/>
      <w:lang w:eastAsia="en-US"/>
    </w:rPr>
  </w:style>
  <w:style w:type="numbering" w:customStyle="1" w:styleId="NoList11">
    <w:name w:val="No List11"/>
    <w:next w:val="NoList"/>
    <w:uiPriority w:val="99"/>
    <w:semiHidden/>
    <w:unhideWhenUsed/>
    <w:rsid w:val="00F104BA"/>
  </w:style>
  <w:style w:type="paragraph" w:styleId="PlainText">
    <w:name w:val="Plain Text"/>
    <w:basedOn w:val="Normal"/>
    <w:link w:val="PlainTextChar"/>
    <w:uiPriority w:val="99"/>
    <w:unhideWhenUsed/>
    <w:rsid w:val="00F104BA"/>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F104BA"/>
    <w:rPr>
      <w:rFonts w:ascii="Consolas" w:eastAsia="Times New Roman" w:hAnsi="Consolas" w:cs="Times New Roman"/>
      <w:sz w:val="21"/>
      <w:szCs w:val="21"/>
      <w:lang w:eastAsia="en-US"/>
    </w:rPr>
  </w:style>
  <w:style w:type="character" w:styleId="Emphasis">
    <w:name w:val="Emphasis"/>
    <w:uiPriority w:val="20"/>
    <w:qFormat/>
    <w:rsid w:val="00F104BA"/>
    <w:rPr>
      <w:i/>
      <w:iCs/>
    </w:rPr>
  </w:style>
  <w:style w:type="paragraph" w:customStyle="1" w:styleId="default">
    <w:name w:val="default"/>
    <w:basedOn w:val="Normal"/>
    <w:uiPriority w:val="99"/>
    <w:rsid w:val="00F104BA"/>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F104BA"/>
  </w:style>
  <w:style w:type="character" w:customStyle="1" w:styleId="apple-converted-space">
    <w:name w:val="apple-converted-space"/>
    <w:basedOn w:val="DefaultParagraphFont"/>
    <w:rsid w:val="00F104BA"/>
  </w:style>
  <w:style w:type="paragraph" w:customStyle="1" w:styleId="Default0">
    <w:name w:val="Default"/>
    <w:rsid w:val="00F104BA"/>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F104BA"/>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F104BA"/>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F104BA"/>
    <w:rPr>
      <w:color w:val="800080"/>
      <w:u w:val="single"/>
    </w:rPr>
  </w:style>
  <w:style w:type="character" w:styleId="CommentReference">
    <w:name w:val="annotation reference"/>
    <w:uiPriority w:val="99"/>
    <w:semiHidden/>
    <w:unhideWhenUsed/>
    <w:rsid w:val="00F104BA"/>
    <w:rPr>
      <w:sz w:val="16"/>
      <w:szCs w:val="16"/>
    </w:rPr>
  </w:style>
  <w:style w:type="paragraph" w:styleId="CommentText">
    <w:name w:val="annotation text"/>
    <w:basedOn w:val="Normal"/>
    <w:link w:val="CommentTextChar"/>
    <w:uiPriority w:val="99"/>
    <w:semiHidden/>
    <w:unhideWhenUsed/>
    <w:rsid w:val="00F104BA"/>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F104BA"/>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104BA"/>
    <w:rPr>
      <w:b/>
      <w:bCs/>
    </w:rPr>
  </w:style>
  <w:style w:type="character" w:customStyle="1" w:styleId="CommentSubjectChar">
    <w:name w:val="Comment Subject Char"/>
    <w:basedOn w:val="CommentTextChar"/>
    <w:link w:val="CommentSubject"/>
    <w:uiPriority w:val="99"/>
    <w:semiHidden/>
    <w:rsid w:val="00F104BA"/>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F104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Company>Western Oregon University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2013-10-21T18:36:00Z</dcterms:created>
  <dcterms:modified xsi:type="dcterms:W3CDTF">2013-10-21T18:38:00Z</dcterms:modified>
</cp:coreProperties>
</file>